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BEB" w:rsidRDefault="000C6BEB" w:rsidP="000C6BEB">
      <w:pPr>
        <w:spacing w:line="480" w:lineRule="auto"/>
        <w:rPr>
          <w:rFonts w:ascii="Times New Roman" w:hAnsi="Times New Roman" w:cs="Times New Roman"/>
          <w:sz w:val="24"/>
          <w:szCs w:val="24"/>
        </w:rPr>
      </w:pPr>
    </w:p>
    <w:p w:rsidR="000C6BEB" w:rsidRPr="008B7E4E" w:rsidRDefault="000C6BEB" w:rsidP="000C6BEB">
      <w:pPr>
        <w:spacing w:line="480" w:lineRule="auto"/>
        <w:jc w:val="center"/>
        <w:rPr>
          <w:rFonts w:ascii="Times New Roman" w:hAnsi="Times New Roman" w:cs="Times New Roman"/>
          <w:b/>
          <w:sz w:val="24"/>
          <w:szCs w:val="24"/>
        </w:rPr>
      </w:pPr>
      <w:r w:rsidRPr="008B7E4E">
        <w:rPr>
          <w:rFonts w:ascii="Times New Roman" w:hAnsi="Times New Roman" w:cs="Times New Roman"/>
          <w:b/>
          <w:sz w:val="24"/>
          <w:szCs w:val="24"/>
          <w:shd w:val="clear" w:color="auto" w:fill="FFFFFF"/>
        </w:rPr>
        <w:t>Mall Discussions</w:t>
      </w:r>
    </w:p>
    <w:p w:rsidR="000C6BEB" w:rsidRPr="008B7E4E" w:rsidRDefault="000C6BEB" w:rsidP="000C6BEB">
      <w:pPr>
        <w:spacing w:line="480" w:lineRule="auto"/>
        <w:rPr>
          <w:rFonts w:ascii="Times New Roman" w:hAnsi="Times New Roman" w:cs="Times New Roman"/>
          <w:sz w:val="24"/>
          <w:szCs w:val="24"/>
        </w:rPr>
      </w:pPr>
      <w:bookmarkStart w:id="0" w:name="_GoBack"/>
      <w:bookmarkEnd w:id="0"/>
      <w:r w:rsidRPr="008B7E4E">
        <w:rPr>
          <w:rFonts w:ascii="Times New Roman" w:hAnsi="Times New Roman" w:cs="Times New Roman"/>
          <w:sz w:val="24"/>
          <w:szCs w:val="24"/>
        </w:rPr>
        <w:t>A1 - Many nations are working to reduce population growth within their countries in many ways. For instance, China has used various ways to minimize the rate of population growth, which include the use of the one-child policy</w:t>
      </w:r>
      <w:r w:rsidRPr="008B7E4E">
        <w:rPr>
          <w:rFonts w:ascii="Times New Roman" w:hAnsi="Times New Roman" w:cs="Times New Roman"/>
          <w:sz w:val="24"/>
          <w:szCs w:val="24"/>
        </w:rPr>
        <w:fldChar w:fldCharType="begin"/>
      </w:r>
      <w:r w:rsidRPr="008B7E4E">
        <w:rPr>
          <w:rFonts w:ascii="Times New Roman" w:hAnsi="Times New Roman" w:cs="Times New Roman"/>
          <w:sz w:val="24"/>
          <w:szCs w:val="24"/>
        </w:rPr>
        <w:instrText xml:space="preserve"> ADDIN ZOTERO_ITEM CSL_CITATION {"citationID":"nUckDA1E","properties":{"formattedCitation":"(Liu, 2017)","plainCitation":"(Liu, 2017)","noteIndex":0},"citationItems":[{"id":19,"uris":["http://zotero.org/users/local/BxsJVXud/items/6LACR3KZ"],"uri":["http://zotero.org/users/local/BxsJVXud/items/6LACR3KZ"],"itemData":{"id":19,"type":"article-journal","container-title":"Higher education","ISSN":"0018-1560","issue":"6","journalAbbreviation":"Higher education","note":"publisher: Springer","page":"963-978","title":"Women rising as half of the sky? An empirical study on women from the one-child generation and their higher education participation in contemporary China","volume":"74","author":[{"family":"Liu","given":"Ye"}],"issued":{"date-parts":[["2017"]]}}}],"schema":"https://github.com/citation-style-language/schema/raw/master/csl-citation.json"} </w:instrText>
      </w:r>
      <w:r w:rsidRPr="008B7E4E">
        <w:rPr>
          <w:rFonts w:ascii="Times New Roman" w:hAnsi="Times New Roman" w:cs="Times New Roman"/>
          <w:sz w:val="24"/>
          <w:szCs w:val="24"/>
        </w:rPr>
        <w:fldChar w:fldCharType="separate"/>
      </w:r>
      <w:r w:rsidRPr="008B7E4E">
        <w:rPr>
          <w:rFonts w:ascii="Times New Roman" w:hAnsi="Times New Roman" w:cs="Times New Roman"/>
          <w:sz w:val="24"/>
          <w:szCs w:val="24"/>
        </w:rPr>
        <w:t>(Liu, 2017)</w:t>
      </w:r>
      <w:r w:rsidRPr="008B7E4E">
        <w:rPr>
          <w:rFonts w:ascii="Times New Roman" w:hAnsi="Times New Roman" w:cs="Times New Roman"/>
          <w:sz w:val="24"/>
          <w:szCs w:val="24"/>
        </w:rPr>
        <w:fldChar w:fldCharType="end"/>
      </w:r>
      <w:r w:rsidRPr="008B7E4E">
        <w:rPr>
          <w:rFonts w:ascii="Times New Roman" w:hAnsi="Times New Roman" w:cs="Times New Roman"/>
          <w:sz w:val="24"/>
          <w:szCs w:val="24"/>
        </w:rPr>
        <w:t>. They also realized that woman education helps reduce population growth, and they started considering it in 1990 up to date.</w:t>
      </w:r>
    </w:p>
    <w:p w:rsidR="000C6BEB" w:rsidRPr="008B7E4E" w:rsidRDefault="000C6BEB" w:rsidP="000C6BEB">
      <w:pPr>
        <w:spacing w:line="480" w:lineRule="auto"/>
        <w:rPr>
          <w:rFonts w:ascii="Times New Roman" w:hAnsi="Times New Roman" w:cs="Times New Roman"/>
          <w:sz w:val="24"/>
          <w:szCs w:val="24"/>
        </w:rPr>
      </w:pPr>
      <w:r w:rsidRPr="008B7E4E">
        <w:rPr>
          <w:rFonts w:ascii="Times New Roman" w:hAnsi="Times New Roman" w:cs="Times New Roman"/>
          <w:sz w:val="24"/>
          <w:szCs w:val="24"/>
        </w:rPr>
        <w:t>A2 - China has adopted the following to improve the educational opportunities of a woman:</w:t>
      </w:r>
    </w:p>
    <w:p w:rsidR="000C6BEB" w:rsidRPr="008B7E4E" w:rsidRDefault="000C6BEB" w:rsidP="000C6BEB">
      <w:pPr>
        <w:pStyle w:val="ListParagraph"/>
        <w:numPr>
          <w:ilvl w:val="0"/>
          <w:numId w:val="1"/>
        </w:numPr>
        <w:spacing w:line="480" w:lineRule="auto"/>
        <w:rPr>
          <w:rFonts w:ascii="Times New Roman" w:hAnsi="Times New Roman" w:cs="Times New Roman"/>
          <w:sz w:val="24"/>
          <w:szCs w:val="24"/>
        </w:rPr>
      </w:pPr>
      <w:r w:rsidRPr="008B7E4E">
        <w:rPr>
          <w:rFonts w:ascii="Times New Roman" w:hAnsi="Times New Roman" w:cs="Times New Roman"/>
          <w:sz w:val="24"/>
          <w:szCs w:val="24"/>
        </w:rPr>
        <w:t>It has abolished miscellaneous and tuition fees for rural students, assured them of free textbooks and other board requirements.</w:t>
      </w:r>
    </w:p>
    <w:p w:rsidR="000C6BEB" w:rsidRPr="008B7E4E" w:rsidRDefault="000C6BEB" w:rsidP="000C6BEB">
      <w:pPr>
        <w:pStyle w:val="ListParagraph"/>
        <w:numPr>
          <w:ilvl w:val="0"/>
          <w:numId w:val="1"/>
        </w:numPr>
        <w:spacing w:line="480" w:lineRule="auto"/>
        <w:rPr>
          <w:rFonts w:ascii="Times New Roman" w:hAnsi="Times New Roman" w:cs="Times New Roman"/>
          <w:sz w:val="24"/>
          <w:szCs w:val="24"/>
        </w:rPr>
      </w:pPr>
      <w:r w:rsidRPr="008B7E4E">
        <w:rPr>
          <w:rFonts w:ascii="Times New Roman" w:hAnsi="Times New Roman" w:cs="Times New Roman"/>
          <w:sz w:val="24"/>
          <w:szCs w:val="24"/>
        </w:rPr>
        <w:t>The country has developed programs that further girls' education and promote gender equality throughout the country.</w:t>
      </w:r>
    </w:p>
    <w:p w:rsidR="000C6BEB" w:rsidRPr="008B7E4E" w:rsidRDefault="000C6BEB" w:rsidP="000C6BEB">
      <w:pPr>
        <w:pStyle w:val="ListParagraph"/>
        <w:numPr>
          <w:ilvl w:val="0"/>
          <w:numId w:val="1"/>
        </w:numPr>
        <w:spacing w:line="480" w:lineRule="auto"/>
        <w:rPr>
          <w:rFonts w:ascii="Times New Roman" w:hAnsi="Times New Roman" w:cs="Times New Roman"/>
          <w:sz w:val="24"/>
          <w:szCs w:val="24"/>
        </w:rPr>
      </w:pPr>
      <w:r w:rsidRPr="008B7E4E">
        <w:rPr>
          <w:rFonts w:ascii="Times New Roman" w:hAnsi="Times New Roman" w:cs="Times New Roman"/>
          <w:sz w:val="24"/>
          <w:szCs w:val="24"/>
        </w:rPr>
        <w:t xml:space="preserve">The nation has publicized policies that prioritize women's development, and this policy places woman education as among the first six priorities. </w:t>
      </w:r>
    </w:p>
    <w:p w:rsidR="000C6BEB" w:rsidRPr="008B7E4E" w:rsidRDefault="000C6BEB" w:rsidP="000C6BEB">
      <w:pPr>
        <w:spacing w:line="480" w:lineRule="auto"/>
        <w:rPr>
          <w:rFonts w:ascii="Times New Roman" w:hAnsi="Times New Roman" w:cs="Times New Roman"/>
          <w:sz w:val="24"/>
          <w:szCs w:val="24"/>
        </w:rPr>
      </w:pPr>
      <w:r w:rsidRPr="008B7E4E">
        <w:rPr>
          <w:rFonts w:ascii="Times New Roman" w:hAnsi="Times New Roman" w:cs="Times New Roman"/>
          <w:sz w:val="24"/>
          <w:szCs w:val="24"/>
        </w:rPr>
        <w:t>A3- Increased education for women in China has brought many contributions to their socio-economic lives:</w:t>
      </w:r>
    </w:p>
    <w:p w:rsidR="000C6BEB" w:rsidRPr="008B7E4E" w:rsidRDefault="000C6BEB" w:rsidP="000C6BEB">
      <w:pPr>
        <w:spacing w:line="480" w:lineRule="auto"/>
        <w:ind w:firstLine="720"/>
        <w:rPr>
          <w:rFonts w:ascii="Times New Roman" w:hAnsi="Times New Roman" w:cs="Times New Roman"/>
          <w:sz w:val="24"/>
          <w:szCs w:val="24"/>
        </w:rPr>
      </w:pPr>
      <w:r w:rsidRPr="008B7E4E">
        <w:rPr>
          <w:rFonts w:ascii="Times New Roman" w:hAnsi="Times New Roman" w:cs="Times New Roman"/>
          <w:sz w:val="24"/>
          <w:szCs w:val="24"/>
        </w:rPr>
        <w:t>-It has helped reduce the fertility rate and minimize infant and maternal mortality rates.</w:t>
      </w:r>
    </w:p>
    <w:p w:rsidR="000C6BEB" w:rsidRPr="008B7E4E" w:rsidRDefault="000C6BEB" w:rsidP="000C6BEB">
      <w:pPr>
        <w:spacing w:line="480" w:lineRule="auto"/>
        <w:ind w:left="720"/>
        <w:rPr>
          <w:rFonts w:ascii="Times New Roman" w:hAnsi="Times New Roman" w:cs="Times New Roman"/>
          <w:sz w:val="24"/>
          <w:szCs w:val="24"/>
        </w:rPr>
      </w:pPr>
      <w:r w:rsidRPr="008B7E4E">
        <w:rPr>
          <w:rFonts w:ascii="Times New Roman" w:hAnsi="Times New Roman" w:cs="Times New Roman"/>
          <w:sz w:val="24"/>
          <w:szCs w:val="24"/>
        </w:rPr>
        <w:t>-Educating a woman has been a door for gender equality, which ensures equal distribution of opportunities regardless of gender.</w:t>
      </w:r>
    </w:p>
    <w:p w:rsidR="000C6BEB" w:rsidRPr="008B7E4E" w:rsidRDefault="000C6BEB" w:rsidP="000C6BEB">
      <w:pPr>
        <w:spacing w:line="480" w:lineRule="auto"/>
        <w:ind w:left="720"/>
        <w:rPr>
          <w:rFonts w:ascii="Times New Roman" w:hAnsi="Times New Roman" w:cs="Times New Roman"/>
          <w:sz w:val="24"/>
          <w:szCs w:val="24"/>
        </w:rPr>
      </w:pPr>
      <w:r>
        <w:rPr>
          <w:rFonts w:ascii="Times New Roman" w:hAnsi="Times New Roman" w:cs="Times New Roman"/>
          <w:sz w:val="24"/>
          <w:szCs w:val="24"/>
        </w:rPr>
        <w:t>-</w:t>
      </w:r>
      <w:r w:rsidRPr="008B7E4E">
        <w:rPr>
          <w:rFonts w:ascii="Times New Roman" w:hAnsi="Times New Roman" w:cs="Times New Roman"/>
          <w:sz w:val="24"/>
          <w:szCs w:val="24"/>
        </w:rPr>
        <w:t xml:space="preserve">The cognitive ability gained has improved the quality of a woman's life by giving them the means to make income and help them make better health decisions.  </w:t>
      </w:r>
    </w:p>
    <w:p w:rsidR="000C6BEB" w:rsidRPr="008B7E4E" w:rsidRDefault="000C6BEB" w:rsidP="000C6BEB">
      <w:pPr>
        <w:spacing w:line="480" w:lineRule="auto"/>
        <w:rPr>
          <w:rFonts w:ascii="Times New Roman" w:hAnsi="Times New Roman" w:cs="Times New Roman"/>
          <w:sz w:val="24"/>
          <w:szCs w:val="24"/>
        </w:rPr>
      </w:pPr>
    </w:p>
    <w:p w:rsidR="0036400D" w:rsidRDefault="0036400D"/>
    <w:sectPr w:rsidR="003640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B456A0"/>
    <w:multiLevelType w:val="hybridMultilevel"/>
    <w:tmpl w:val="749E642E"/>
    <w:lvl w:ilvl="0" w:tplc="FE76B602">
      <w:numFmt w:val="bullet"/>
      <w:lvlText w:val="-"/>
      <w:lvlJc w:val="left"/>
      <w:pPr>
        <w:ind w:left="720" w:hanging="360"/>
      </w:pPr>
      <w:rPr>
        <w:rFonts w:ascii="Calibri" w:eastAsiaTheme="minorHAnsi" w:hAnsi="Calibri" w:cs="Calibri" w:hint="default"/>
      </w:rPr>
    </w:lvl>
    <w:lvl w:ilvl="1" w:tplc="0A9444D6" w:tentative="1">
      <w:start w:val="1"/>
      <w:numFmt w:val="bullet"/>
      <w:lvlText w:val="o"/>
      <w:lvlJc w:val="left"/>
      <w:pPr>
        <w:ind w:left="1440" w:hanging="360"/>
      </w:pPr>
      <w:rPr>
        <w:rFonts w:ascii="Courier New" w:hAnsi="Courier New" w:cs="Courier New" w:hint="default"/>
      </w:rPr>
    </w:lvl>
    <w:lvl w:ilvl="2" w:tplc="520C0806" w:tentative="1">
      <w:start w:val="1"/>
      <w:numFmt w:val="bullet"/>
      <w:lvlText w:val=""/>
      <w:lvlJc w:val="left"/>
      <w:pPr>
        <w:ind w:left="2160" w:hanging="360"/>
      </w:pPr>
      <w:rPr>
        <w:rFonts w:ascii="Wingdings" w:hAnsi="Wingdings" w:hint="default"/>
      </w:rPr>
    </w:lvl>
    <w:lvl w:ilvl="3" w:tplc="22404050" w:tentative="1">
      <w:start w:val="1"/>
      <w:numFmt w:val="bullet"/>
      <w:lvlText w:val=""/>
      <w:lvlJc w:val="left"/>
      <w:pPr>
        <w:ind w:left="2880" w:hanging="360"/>
      </w:pPr>
      <w:rPr>
        <w:rFonts w:ascii="Symbol" w:hAnsi="Symbol" w:hint="default"/>
      </w:rPr>
    </w:lvl>
    <w:lvl w:ilvl="4" w:tplc="A3BE39BE" w:tentative="1">
      <w:start w:val="1"/>
      <w:numFmt w:val="bullet"/>
      <w:lvlText w:val="o"/>
      <w:lvlJc w:val="left"/>
      <w:pPr>
        <w:ind w:left="3600" w:hanging="360"/>
      </w:pPr>
      <w:rPr>
        <w:rFonts w:ascii="Courier New" w:hAnsi="Courier New" w:cs="Courier New" w:hint="default"/>
      </w:rPr>
    </w:lvl>
    <w:lvl w:ilvl="5" w:tplc="9D1E0158" w:tentative="1">
      <w:start w:val="1"/>
      <w:numFmt w:val="bullet"/>
      <w:lvlText w:val=""/>
      <w:lvlJc w:val="left"/>
      <w:pPr>
        <w:ind w:left="4320" w:hanging="360"/>
      </w:pPr>
      <w:rPr>
        <w:rFonts w:ascii="Wingdings" w:hAnsi="Wingdings" w:hint="default"/>
      </w:rPr>
    </w:lvl>
    <w:lvl w:ilvl="6" w:tplc="0CE049AC" w:tentative="1">
      <w:start w:val="1"/>
      <w:numFmt w:val="bullet"/>
      <w:lvlText w:val=""/>
      <w:lvlJc w:val="left"/>
      <w:pPr>
        <w:ind w:left="5040" w:hanging="360"/>
      </w:pPr>
      <w:rPr>
        <w:rFonts w:ascii="Symbol" w:hAnsi="Symbol" w:hint="default"/>
      </w:rPr>
    </w:lvl>
    <w:lvl w:ilvl="7" w:tplc="D048D318" w:tentative="1">
      <w:start w:val="1"/>
      <w:numFmt w:val="bullet"/>
      <w:lvlText w:val="o"/>
      <w:lvlJc w:val="left"/>
      <w:pPr>
        <w:ind w:left="5760" w:hanging="360"/>
      </w:pPr>
      <w:rPr>
        <w:rFonts w:ascii="Courier New" w:hAnsi="Courier New" w:cs="Courier New" w:hint="default"/>
      </w:rPr>
    </w:lvl>
    <w:lvl w:ilvl="8" w:tplc="FF3A028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BEB"/>
    <w:rsid w:val="000C6BEB"/>
    <w:rsid w:val="00364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ED5F27-2D75-41BF-9D9E-8B83F1EED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B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B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2020-12-07T09:16:00Z</dcterms:created>
  <dcterms:modified xsi:type="dcterms:W3CDTF">2020-12-07T09:19:00Z</dcterms:modified>
</cp:coreProperties>
</file>